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6008F" w:rsidRPr="0066008F" w:rsidRDefault="0066008F" w:rsidP="0066008F">
      <w:pPr>
        <w:rPr>
          <w:rFonts w:ascii="Times New Roman" w:hAnsi="Times New Roman" w:cs="Times New Roman"/>
          <w:b/>
          <w:bCs/>
          <w:lang w:val="ru-RU"/>
        </w:rPr>
      </w:pPr>
      <w:r w:rsidRPr="0066008F">
        <w:rPr>
          <w:rFonts w:ascii="Times New Roman" w:hAnsi="Times New Roman" w:cs="Times New Roman"/>
          <w:b/>
          <w:bCs/>
          <w:lang w:val="ru-RU"/>
        </w:rPr>
        <w:t>Шесть лет прогресса: Казахстан на пути устойчивого развития</w:t>
      </w: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  <w:r w:rsidRPr="0066008F">
        <w:rPr>
          <w:rFonts w:ascii="Times New Roman" w:hAnsi="Times New Roman" w:cs="Times New Roman"/>
          <w:lang w:val="ru-RU"/>
        </w:rPr>
        <w:t>Скоро исполнится шесть лет с того момента, как Касым-Жомарт Кемелевич Токаев возглавил нашу страну. За это время Казахстан, несмотря на многочисленные вызовы, начиная от пандемии коронавируса и до глобальной геополитической напряженности, смог достичь значительных результатов в экономическом развитии.</w:t>
      </w: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  <w:r w:rsidRPr="0066008F">
        <w:rPr>
          <w:rFonts w:ascii="Times New Roman" w:hAnsi="Times New Roman" w:cs="Times New Roman"/>
          <w:lang w:val="ru-RU"/>
        </w:rPr>
        <w:t xml:space="preserve">К концу 2024 года ВВП составил 288 миллиардов долларов. ВВП на душу населения превысил 14 тысяч долларов, увеличившись почти наполовину. Казахстан вплотную приблизился к группе стран с высоким уровнем доходов. </w:t>
      </w: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  <w:r w:rsidRPr="0066008F">
        <w:rPr>
          <w:rFonts w:ascii="Times New Roman" w:hAnsi="Times New Roman" w:cs="Times New Roman"/>
          <w:lang w:val="ru-RU"/>
        </w:rPr>
        <w:t>Глава государства поставил в качестве первоочередной задачи диверсификацию экономики с акцентом на развитие ненефтяного сектора. И уже сейчас есть конкретные результаты этой работы – именно несырьевые отрасли становятся драйвером роста экономики. В 2019-2024 годах производство в обрабатывающей промышленности выросло на 31,4%, в строительстве рост составил 96,3%. В целом в структуре промышленности обрабатывающие предприятия по своей доле сравнялись с добывающими производствами.</w:t>
      </w: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  <w:r w:rsidRPr="0066008F">
        <w:rPr>
          <w:rFonts w:ascii="Times New Roman" w:hAnsi="Times New Roman" w:cs="Times New Roman"/>
          <w:lang w:val="ru-RU"/>
        </w:rPr>
        <w:t>Только за 2024 год в сфере обработки реализовано 180 инвестиционных проектов стоимостью 1,3 триллиона тенге. В результате сектор показал рост почти в 6%, и это самый высокий показатель за последнее десятилетие. За шесть лет производство в секторе машиностроения утроилось, а прирост промышленного производства в среднем за год составил 20,3%.</w:t>
      </w: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  <w:r w:rsidRPr="0066008F">
        <w:rPr>
          <w:rFonts w:ascii="Times New Roman" w:hAnsi="Times New Roman" w:cs="Times New Roman"/>
          <w:lang w:val="ru-RU"/>
        </w:rPr>
        <w:t>В конкретных цифрах это 134 тысячи единиц легковых автомобилей против 30 тысяч в 2018-м. Аналогично и по грузовым автомобилям, где отмечен рост более чем в шесть раз – до 7,1 тысячи единиц, автобусам – в семь раз, до 2,9 тысячи единиц, спецтехнике – почти в три раза, до 711 единиц.</w:t>
      </w: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  <w:r w:rsidRPr="0066008F">
        <w:rPr>
          <w:rFonts w:ascii="Times New Roman" w:hAnsi="Times New Roman" w:cs="Times New Roman"/>
          <w:lang w:val="ru-RU"/>
        </w:rPr>
        <w:t>По поручению Президента начато активное развитие нефтегазохимии. Страна планомерно переходит от сырьевого экспорта к глубокой переработке – выпускаются полимеры, композитные материалы, химические реагенты. Это продукция с высокой добавленной стоимостью, востребованная в различных отраслях. Один из крупных проектов – завод KPI в Атырауской области, который уже запущен и производит полипропилен. По своей мощности этот завод превосходит все аналогичные производства в Центральной Азии.</w:t>
      </w: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  <w:r w:rsidRPr="0066008F">
        <w:rPr>
          <w:rFonts w:ascii="Times New Roman" w:hAnsi="Times New Roman" w:cs="Times New Roman"/>
          <w:lang w:val="ru-RU"/>
        </w:rPr>
        <w:t>Рекордный урожай зерновых в прошлом году демонстрирует эффективность мер государственной поддержки аграриев. За шесть лет на субсидирование агропромышленного комплекса выделено 2,5 триллиона тенге, что поддержало рост валовой продукции сельского хозяйства в 1,8 раза – до 8,3 триллиона тенге. Производительность труда на одного занятого в сельском хозяйстве за пять лет выросла в два раза, достигнув 4,2 миллиона тенге, а объем производства продуктов питания увеличился в 2,1 раза.</w:t>
      </w: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  <w:r w:rsidRPr="0066008F">
        <w:rPr>
          <w:rFonts w:ascii="Times New Roman" w:hAnsi="Times New Roman" w:cs="Times New Roman"/>
          <w:lang w:val="ru-RU"/>
        </w:rPr>
        <w:t xml:space="preserve">Поддержка отечественных товаропроизводителей – один из основных приоритетов Главы государства. В государственных закупках кратно расширен перечень товаров, работ и услуг машиностроительной, металлургической, строительной, легкой и </w:t>
      </w:r>
      <w:r w:rsidRPr="0066008F">
        <w:rPr>
          <w:rFonts w:ascii="Times New Roman" w:hAnsi="Times New Roman" w:cs="Times New Roman"/>
          <w:lang w:val="ru-RU"/>
        </w:rPr>
        <w:lastRenderedPageBreak/>
        <w:t>химической промышленности, а также продовольственных товаров, которые закупаются исключительно у казахстанских производителей.</w:t>
      </w: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  <w:r w:rsidRPr="0066008F">
        <w:rPr>
          <w:rFonts w:ascii="Times New Roman" w:hAnsi="Times New Roman" w:cs="Times New Roman"/>
          <w:lang w:val="ru-RU"/>
        </w:rPr>
        <w:t>При этом национальные институты развития продолжают увеличивать инвестиции в казахстанскую экономику. Только в 2025 году через холдинг «Байтерек» будет инвестировано 8 триллионов тенге, а к 2027-му эта сумма по поручению Главы государства будет доведена до 10 триллионов.</w:t>
      </w: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  <w:r w:rsidRPr="0066008F">
        <w:rPr>
          <w:rFonts w:ascii="Times New Roman" w:hAnsi="Times New Roman" w:cs="Times New Roman"/>
          <w:lang w:val="ru-RU"/>
        </w:rPr>
        <w:t>Важным условием динамичного развития является привлечение иностранных инвестиций, которые стабильно поступают в экономику Казахстана. Это подтверждает высокое доверие зарубежных предпринимателей к экономическому потенциалу страны и подкрепляется высокими рейтингами. Так, в 2024 году Казахстан получил самый высокий рейтинг в своей истории — Baa1 с прогнозом «Стабильный» от агентства Moody’s. Международные агентства S&amp;P и Fitch также подтвердили кредитные рейтинги Казахстана на инвестиционном уровне.</w:t>
      </w: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  <w:r w:rsidRPr="0066008F">
        <w:rPr>
          <w:rFonts w:ascii="Times New Roman" w:hAnsi="Times New Roman" w:cs="Times New Roman"/>
          <w:lang w:val="ru-RU"/>
        </w:rPr>
        <w:t xml:space="preserve">За последние шесть лет в экономику было привлечено 130 миллиардов долларов прямых иностранных инвестиций. </w:t>
      </w: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  <w:r w:rsidRPr="0066008F">
        <w:rPr>
          <w:rFonts w:ascii="Times New Roman" w:hAnsi="Times New Roman" w:cs="Times New Roman"/>
          <w:lang w:val="ru-RU"/>
        </w:rPr>
        <w:t>Важно отметить, что зарубежные партнеры стали больше вкладывать в отрасли перерабатывающей промышленности – на них пришлось 72,7 миллиарда долларов. ООН назвала Казахстан вторым крупнейшим получателем ПИИ среди стран, не имеющих выхода к морю.</w:t>
      </w: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  <w:r w:rsidRPr="0066008F">
        <w:rPr>
          <w:rFonts w:ascii="Times New Roman" w:hAnsi="Times New Roman" w:cs="Times New Roman"/>
          <w:lang w:val="ru-RU"/>
        </w:rPr>
        <w:t>Благодаря активным дипломатическим усилиям Главы государства развивается торгово-экономическое сотрудничество с другими странами. В результате за последние шесть лет внешнеторговый оборот увеличился в полтора раза – с 94,8 до 141,4 миллиарда долларов, а объем экспорта вырос с 61,1 до 81,6 миллиарда долларов.</w:t>
      </w: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  <w:r w:rsidRPr="0066008F">
        <w:rPr>
          <w:rFonts w:ascii="Times New Roman" w:hAnsi="Times New Roman" w:cs="Times New Roman"/>
          <w:lang w:val="ru-RU"/>
        </w:rPr>
        <w:t>При этом значимым результатом работы стал прирост доли экспорта обработанных товаров. По итогам прошлого года их зарубежные поставки достигли 28,8 миллиарда долларов, что выше показателя 2018 года почти в два раза. Доля экспорта машин, оборудования, транспортных средств, приборов и аппаратов возросла с 1,1% до 5,8%. Продолжается тренд на снижение доли сырья в структуре экспорта – с 74,5% в 2018-м до 63,5% в 2024 году.</w:t>
      </w: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  <w:r w:rsidRPr="0066008F">
        <w:rPr>
          <w:rFonts w:ascii="Times New Roman" w:hAnsi="Times New Roman" w:cs="Times New Roman"/>
          <w:lang w:val="ru-RU"/>
        </w:rPr>
        <w:t xml:space="preserve">Под руководством Президента проводится масштабная модернизация инфраструктуры страны. </w:t>
      </w: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  <w:r w:rsidRPr="0066008F">
        <w:rPr>
          <w:rFonts w:ascii="Times New Roman" w:hAnsi="Times New Roman" w:cs="Times New Roman"/>
          <w:lang w:val="ru-RU"/>
        </w:rPr>
        <w:t>Долгие годы сектору теплоэнергетики не уделялось должного внимания: изношенность инфраструктурных сетей по республике достигла 65%, а в отдельных регионах – и вовсе 90%. Сейчас острую фазу кризиса в энергетическом и коммунальном секторах удалось преодолеть. Если в 2019 году средний уровень износа теплоисточников достигал 71%, то в настоящее время его удалось снизить до 61%. И эта работа будет продолжена.</w:t>
      </w: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  <w:r w:rsidRPr="0066008F">
        <w:rPr>
          <w:rFonts w:ascii="Times New Roman" w:hAnsi="Times New Roman" w:cs="Times New Roman"/>
          <w:lang w:val="ru-RU"/>
        </w:rPr>
        <w:t xml:space="preserve">По поручению Главы государства в прошлом году началась реализация Национального проекта, который предусматривает модернизацию 86 тысяч километров инженерных сетей, а также ввод новых мощностей генерации. Это позволит сократить количество </w:t>
      </w:r>
      <w:r w:rsidRPr="0066008F">
        <w:rPr>
          <w:rFonts w:ascii="Times New Roman" w:hAnsi="Times New Roman" w:cs="Times New Roman"/>
          <w:lang w:val="ru-RU"/>
        </w:rPr>
        <w:lastRenderedPageBreak/>
        <w:t xml:space="preserve">аварий на 20%, снизить износ энергетического и коммунального секторов в среднем по стране на 40%, а также нарастить генерацию более чем на 7 ГВт. </w:t>
      </w: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  <w:r w:rsidRPr="0066008F">
        <w:rPr>
          <w:rFonts w:ascii="Times New Roman" w:hAnsi="Times New Roman" w:cs="Times New Roman"/>
          <w:lang w:val="ru-RU"/>
        </w:rPr>
        <w:t>Важно отметить, что по этому направлению будет максимально задействовано отечественное производство. Планируется полная загрузка предприятий, производящих продукцию для сферы ЖКХ. Планируемый объем продукции казахстанских компаний составит порядка 3,5 триллиона тенге.</w:t>
      </w: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  <w:r w:rsidRPr="0066008F">
        <w:rPr>
          <w:rFonts w:ascii="Times New Roman" w:hAnsi="Times New Roman" w:cs="Times New Roman"/>
          <w:lang w:val="ru-RU"/>
        </w:rPr>
        <w:t>С 2019 года потребление электроэнергии возросло на 14% и составило около 120 миллиардов кВтч. Учитывая рост населения, а также проводимую политику по индустриальному развитию и цифровизации, прогнозируется дальнейшее увеличение энергопотребления. В этой связи по поручению Президента развивается ядерная энергетика. Определен район строительства первой АЭС. Начаты работы по определению мест для строительства еще двух станций.</w:t>
      </w: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  <w:r w:rsidRPr="0066008F">
        <w:rPr>
          <w:rFonts w:ascii="Times New Roman" w:hAnsi="Times New Roman" w:cs="Times New Roman"/>
          <w:lang w:val="ru-RU"/>
        </w:rPr>
        <w:t>Рекордные темпы роста показывает строительная отрасль. Объем ввода жилья в 2024 году по сравнению с 2018 годом увеличился на 6,4 миллиона квадратных метров, или на 51,4%, и достиг 19 миллионов. Всего же с 2019-го по 2024 год введено 97,8 миллиона квадратных метров жилья. Это позволило десяткам тысяч казахстанских семей приобрести свою недвижимость и повысить уровень жизни.</w:t>
      </w: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  <w:r w:rsidRPr="0066008F">
        <w:rPr>
          <w:rFonts w:ascii="Times New Roman" w:hAnsi="Times New Roman" w:cs="Times New Roman"/>
          <w:lang w:val="ru-RU"/>
        </w:rPr>
        <w:t>Кроме того, на постоянном контроле Президента находятся ремонт и строительство дорог. За последние шесть лет завершена реконструкция 4,4 тысячи километров автомобильных дорог республиканского значения. Это коридоры Центр – Восток, Центр – Юг, Талдыкорган – Усть-Каменогорск, Актобе – Атырау – Астрахань и другие. В 2024 году строительством и ремонтом было охвачено сразу 12 тысяч километров транспортных магистралей, из которых 8 тысяч километров относятся к республиканским, а оставшиеся 4 тысячи – к местным дорогам. Это рекордный показатель.</w:t>
      </w: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  <w:r w:rsidRPr="0066008F">
        <w:rPr>
          <w:rFonts w:ascii="Times New Roman" w:hAnsi="Times New Roman" w:cs="Times New Roman"/>
          <w:lang w:val="ru-RU"/>
        </w:rPr>
        <w:t>Также за последние шесть лет было построено около 250 новых объектов придорожного сервиса. Доля объектов придорожного сервиса, соответствующих национальному стандарту, увеличена с 52% до 90%.</w:t>
      </w: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  <w:r w:rsidRPr="0066008F">
        <w:rPr>
          <w:rFonts w:ascii="Times New Roman" w:hAnsi="Times New Roman" w:cs="Times New Roman"/>
          <w:lang w:val="ru-RU"/>
        </w:rPr>
        <w:t>На фоне роста объема перевозок грузов ж/д транспортом растет потребность в ремонтных работах. Ежегодный объем капитального ремонта по сравнению с 2019 годом в 2024 году вырос на 41%. Всего же за шесть лет капремонтом охвачено 3 тысячи километров железных дорог.</w:t>
      </w: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  <w:r w:rsidRPr="0066008F">
        <w:rPr>
          <w:rFonts w:ascii="Times New Roman" w:hAnsi="Times New Roman" w:cs="Times New Roman"/>
          <w:lang w:val="ru-RU"/>
        </w:rPr>
        <w:t>В текущем году будет завершено строительство вторых ж/д путей Достык-Мойынты, что увеличит пропускную способность с 12 пар поездов до 60, а также обводная Алматы, которая на 40% разгрузит Алматинский ж/д узел.</w:t>
      </w: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  <w:r w:rsidRPr="0066008F">
        <w:rPr>
          <w:rFonts w:ascii="Times New Roman" w:hAnsi="Times New Roman" w:cs="Times New Roman"/>
          <w:lang w:val="ru-RU"/>
        </w:rPr>
        <w:t>Реализация данных проектов позволит нарастить грузооборот между Европой и Китаем, а также повысить экспортный потенциал нашей страны.</w:t>
      </w: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  <w:r w:rsidRPr="0066008F">
        <w:rPr>
          <w:rFonts w:ascii="Times New Roman" w:hAnsi="Times New Roman" w:cs="Times New Roman"/>
          <w:lang w:val="ru-RU"/>
        </w:rPr>
        <w:t xml:space="preserve">Перевозки морским транспортом с 2019 года выросли на 20%. Значительный рост наблюдается по Транскаспийскому международному транспортному маршруту. За счет проводимых работ по модернизации транспортной инфраструктуры объем транзитного потока по ТМТМ с 2019 года вырос в шесть раз (2024 год – 4,5 миллиона тонн), в 12 </w:t>
      </w:r>
      <w:r w:rsidRPr="0066008F">
        <w:rPr>
          <w:rFonts w:ascii="Times New Roman" w:hAnsi="Times New Roman" w:cs="Times New Roman"/>
          <w:lang w:val="ru-RU"/>
        </w:rPr>
        <w:lastRenderedPageBreak/>
        <w:t>раз увеличился экспорт казахстанской продукции. Новая автомагистраль Астана – Аркалык – Тургай – Иргиз, объявленная Главой государства, придаст маршруту дополнительный импульс.</w:t>
      </w: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  <w:r w:rsidRPr="0066008F">
        <w:rPr>
          <w:rFonts w:ascii="Times New Roman" w:hAnsi="Times New Roman" w:cs="Times New Roman"/>
          <w:lang w:val="ru-RU"/>
        </w:rPr>
        <w:t>Продолжается газификация страны. К началу 2025 года доступом к природному газу обеспечены более 12 миллионов граждан. В 2024-м было построено более 1,7 тысячи километров газовых сетей. В этом году реализуется еще 45 проектов по газификации населенных пунктов, что увеличит охват населения до 12,4 миллиона человек, а уровень газификации – до 62%.</w:t>
      </w: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  <w:r w:rsidRPr="0066008F">
        <w:rPr>
          <w:rFonts w:ascii="Times New Roman" w:hAnsi="Times New Roman" w:cs="Times New Roman"/>
          <w:lang w:val="ru-RU"/>
        </w:rPr>
        <w:t>Приоритетной задачей является обеспечение казахстанцев доступом к качественной питьевой воде и модернизация системы водоснабжения. За последние годы проделана значительная работа: если в 2019 году обеспеченность водоснабжением составляла 97,2% в городах и 86,4% в селах, то сегодня эти показатели достигли 99,4% и 97,8% соответственно. Из 6 256 сел водой обеспечены 5 523. Оставшиеся 833 села получат доступ к чистой воде до конца текущего года. В 238 из них будут построены объекты централизованного водоснабжения, в 595 сельских населенных пунктах будут установлены комплексные блок-модули.</w:t>
      </w: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  <w:r w:rsidRPr="0066008F">
        <w:rPr>
          <w:rFonts w:ascii="Times New Roman" w:hAnsi="Times New Roman" w:cs="Times New Roman"/>
          <w:lang w:val="ru-RU"/>
        </w:rPr>
        <w:t>Для решения проблем с дефицитом питьевой воды в Астане  по поручению Президента в 2023 году завершено строительство насосно-фильтровальной станции №3 мощностью 105 тысяч м3 в сутки. Начинается работа по строительству водовода от канала им. Сатпаева, что позволит долгосрочно решить вопрос водоснабжения столицы.</w:t>
      </w: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  <w:r w:rsidRPr="0066008F">
        <w:rPr>
          <w:rFonts w:ascii="Times New Roman" w:hAnsi="Times New Roman" w:cs="Times New Roman"/>
          <w:lang w:val="ru-RU"/>
        </w:rPr>
        <w:t>Наряду с инфраструктурной модернизацией, газификацией и строительством дорог важное значение имеет защита граждан от чрезвычайных ситуаций. Череда трагических событий обнажила проблемы материально-технического оснащения служб ЧС.</w:t>
      </w: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  <w:r w:rsidRPr="0066008F">
        <w:rPr>
          <w:rFonts w:ascii="Times New Roman" w:hAnsi="Times New Roman" w:cs="Times New Roman"/>
          <w:lang w:val="ru-RU"/>
        </w:rPr>
        <w:t>По поручению Президента были приобретены современные образцы спасательной техники, оборудования и снаряжения, позволяющие оперативно и эффективно проводить аварийно-спасательные работы. За последние шесть лет уровень оснащенности вырос с 53% до 64% и будет расти дальше.</w:t>
      </w: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  <w:r w:rsidRPr="0066008F">
        <w:rPr>
          <w:rFonts w:ascii="Times New Roman" w:hAnsi="Times New Roman" w:cs="Times New Roman"/>
          <w:lang w:val="ru-RU"/>
        </w:rPr>
        <w:t>Эти меры способствовали не только повышению готовности к чрезвычайным ситуациям, но и повышению общественной безопасности. Начали применяться новые технологические решения, такие как система оповещения населения.</w:t>
      </w: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  <w:r w:rsidRPr="0066008F">
        <w:rPr>
          <w:rFonts w:ascii="Times New Roman" w:hAnsi="Times New Roman" w:cs="Times New Roman"/>
          <w:lang w:val="ru-RU"/>
        </w:rPr>
        <w:t>Комплексный подход к обеспечению безопасности включает не только развитие служб ЧС, но и усиление мер по борьбе с преступностью и профилактике правонарушений в рамках принципа «Закон и Порядок». Начиная с 2019 года, уровень преступности снизился на 52%, в общественных местах – на 60%.</w:t>
      </w: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  <w:r w:rsidRPr="0066008F">
        <w:rPr>
          <w:rFonts w:ascii="Times New Roman" w:hAnsi="Times New Roman" w:cs="Times New Roman"/>
          <w:lang w:val="ru-RU"/>
        </w:rPr>
        <w:t>Первостепенное внимание уделяется усилению защиты прав граждан, особенно женщин и детей. Касым-Жомарт Токаев выступает за недопустимость семейно-бытового насилия. В рамках этой политики принят закон, направленный на ужесточение ответственности за насилие в семье, предусматривающий криминализацию побоев и умышленного причинения легкого вреда здоровью, которое ранее регулировалось только административными нормами.</w:t>
      </w: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  <w:r w:rsidRPr="0066008F">
        <w:rPr>
          <w:rFonts w:ascii="Times New Roman" w:hAnsi="Times New Roman" w:cs="Times New Roman"/>
          <w:lang w:val="ru-RU"/>
        </w:rPr>
        <w:t>Кроме того, Глава государства анонсировал новую единую программу «Дети Казахстана», направленную на систематизацию и усиление мер поддержки подрастающего поколения.</w:t>
      </w: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  <w:r w:rsidRPr="0066008F">
        <w:rPr>
          <w:rFonts w:ascii="Times New Roman" w:hAnsi="Times New Roman" w:cs="Times New Roman"/>
          <w:lang w:val="ru-RU"/>
        </w:rPr>
        <w:t>На прошедшем 14 марта т.г. Национальном курултае Президент еще раз подчеркнул, что наше государство – социальное. И это выражается в конкретных мерах государства по росту социальных показателей.</w:t>
      </w: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  <w:r w:rsidRPr="0066008F">
        <w:rPr>
          <w:rFonts w:ascii="Times New Roman" w:hAnsi="Times New Roman" w:cs="Times New Roman"/>
          <w:lang w:val="ru-RU"/>
        </w:rPr>
        <w:t>За последние шесть лет размер минимальной заработной платы поэтапно повышен в два раза: с 42 500 тенге до 85 000 тенге. Это позитивно отразилось на благосостоянии около 2 миллионов граждан. В два раза повышена заработная плата порядка 600 тысяч педагогов, на протяжении трех лет повышалась заработная плата врачам ежегодно на 30%, среднему медицинскому персоналу – на 20%, в два раза повышена заработная плата 38 тысячам работников сферы соцобеспечения. Введено пособие для многодетных семей, выплачиваемое независимо от их доходов, продлены выплаты по уходу за ребенком с одного года до полутора лет. Внедрена специальная выплата для работников, занятых во вредных условиях труда.</w:t>
      </w: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  <w:r w:rsidRPr="0066008F">
        <w:rPr>
          <w:rFonts w:ascii="Times New Roman" w:hAnsi="Times New Roman" w:cs="Times New Roman"/>
          <w:lang w:val="ru-RU"/>
        </w:rPr>
        <w:t>Начиная с 2019 года, ожидаемая продолжительность жизни увеличилась с 73 до 75 лет. Общая смертность снизилась на 7,8%, материнская – на 26,3%, младенческая – на 15,8%. Этому способствовало повышение эффективности профилактики и расширение охвата скринингами.</w:t>
      </w: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  <w:r w:rsidRPr="0066008F">
        <w:rPr>
          <w:rFonts w:ascii="Times New Roman" w:hAnsi="Times New Roman" w:cs="Times New Roman"/>
          <w:lang w:val="ru-RU"/>
        </w:rPr>
        <w:t>С 2019 года по всей стране построено 955 объектов здравоохранения. Среди них такие значимые учреждения, как Национальный научный онкологический центр и Национальный координационный центр экстренной медицины.</w:t>
      </w: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  <w:r w:rsidRPr="0066008F">
        <w:rPr>
          <w:rFonts w:ascii="Times New Roman" w:hAnsi="Times New Roman" w:cs="Times New Roman"/>
          <w:lang w:val="ru-RU"/>
        </w:rPr>
        <w:t>Благодаря реализуемой специальной президентской программе «Аңсаған сәби», в семьях, которые не имели возможности завести детей, с 2021 года родились более 9 тысяч младенцев.</w:t>
      </w: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  <w:r w:rsidRPr="0066008F">
        <w:rPr>
          <w:rFonts w:ascii="Times New Roman" w:hAnsi="Times New Roman" w:cs="Times New Roman"/>
          <w:lang w:val="ru-RU"/>
        </w:rPr>
        <w:t>Особое внимание уделяется повышению кадрового потенциала системы здравоохранения, особенно в сельской местности. К примеру, введена единовременная денежная выплата в размере 8,5 миллиона тенге медицинским работникам, прибывшим на работу в сельские населенные пункты на срок не менее 5 лет. Имеются доступные инструменты решения жилищных вопросов.</w:t>
      </w: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  <w:r w:rsidRPr="0066008F">
        <w:rPr>
          <w:rFonts w:ascii="Times New Roman" w:hAnsi="Times New Roman" w:cs="Times New Roman"/>
          <w:lang w:val="ru-RU"/>
        </w:rPr>
        <w:t>В сфере образования работа нацелена на устранение дефицита мест в школах и детсадах, улучшение качества знаний, повышение статуса педагога. За последние шесть лет открыто 1 367 детских садов, что снизило очередность в пять раз. 100% детей из социально уязвимых семей обеспечены бесплатным питанием.</w:t>
      </w: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  <w:r w:rsidRPr="0066008F">
        <w:rPr>
          <w:rFonts w:ascii="Times New Roman" w:hAnsi="Times New Roman" w:cs="Times New Roman"/>
          <w:lang w:val="ru-RU"/>
        </w:rPr>
        <w:t xml:space="preserve">С 2019 года в Казахстане построено рекордное количество школ – 1 200 учебных заведений, что обеспечило около 1 миллиона ученических мест. </w:t>
      </w: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  <w:r w:rsidRPr="0066008F">
        <w:rPr>
          <w:rFonts w:ascii="Times New Roman" w:hAnsi="Times New Roman" w:cs="Times New Roman"/>
          <w:lang w:val="ru-RU"/>
        </w:rPr>
        <w:t>Модернизировано более 3 тысяч сельских школ, что позволило решить проблему 32 аварийных и 71 трехсменной школы, а также дефицита мест в 200 школах Казахстана.</w:t>
      </w: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  <w:r w:rsidRPr="0066008F">
        <w:rPr>
          <w:rFonts w:ascii="Times New Roman" w:hAnsi="Times New Roman" w:cs="Times New Roman"/>
          <w:lang w:val="ru-RU"/>
        </w:rPr>
        <w:lastRenderedPageBreak/>
        <w:t>В текущем году продолжится строительство около 200 школ. Также по поручению Главы государства идет работа по модернизации 1 тысячи школ в райцентрах и селах. Это важное направление, так как 2/3 всех средних школ находятся именно в сельской местности.</w:t>
      </w: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  <w:r w:rsidRPr="0066008F">
        <w:rPr>
          <w:rFonts w:ascii="Times New Roman" w:hAnsi="Times New Roman" w:cs="Times New Roman"/>
          <w:lang w:val="ru-RU"/>
        </w:rPr>
        <w:t>Объявленный Президентом Год рабочих профессий придал импульс совершенствованию системы технического  и профессионального образования. В целях подготовки квалифицированных и востребованных кадров для новой экономики укрепляется взаимодействие колледжей и промышленных предприятий. 410 образовательных заведений охвачены шефством 498 компаний, модернизировано 180 колледжей по проекту «Жас маман». Увеличен размер стипендий студентов колледжей на 50%. Для учащихся вузов введено 251 общежитие на 62 тысячи мест.</w:t>
      </w: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  <w:r w:rsidRPr="0066008F">
        <w:rPr>
          <w:rFonts w:ascii="Times New Roman" w:hAnsi="Times New Roman" w:cs="Times New Roman"/>
          <w:lang w:val="ru-RU"/>
        </w:rPr>
        <w:t>Не менее важна поддержка научных кадров, особенно с учетом того, что доля молодежи в науке за последние шесть лет выросла в шесть раз и составила 46%. Для этого увеличивается количество образовательных грантов на обучение в докторантуре, расширяются возможности для проведения исследований.</w:t>
      </w: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  <w:r w:rsidRPr="0066008F">
        <w:rPr>
          <w:rFonts w:ascii="Times New Roman" w:hAnsi="Times New Roman" w:cs="Times New Roman"/>
          <w:lang w:val="ru-RU"/>
        </w:rPr>
        <w:t>Важным направлением является внедрение научных достижений в реальный сектор экономики и их коммерциализация. В этом году реализуется 2 297 научных проектов, 299 научно-технических программ. Молодые ученые активно вовлечены в научную деятельность – ими ведется 1 055 проектов.</w:t>
      </w: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  <w:r w:rsidRPr="0066008F">
        <w:rPr>
          <w:rFonts w:ascii="Times New Roman" w:hAnsi="Times New Roman" w:cs="Times New Roman"/>
          <w:lang w:val="ru-RU"/>
        </w:rPr>
        <w:t>Что касается коммерциализации научных разработок, то сегодня уже 208 проектов успешно внедрены, а более 180 производств вышли на этап продаж. Общий вклад проектов коммерциализации в экономику страны составил 118,7 миллиарда тенге. Создано более 2 тысяч новых рабочих мест. 25 проектов вышли на экспорт, 6 проектов достигли продаж с объемом более 1 миллиарда тенге.</w:t>
      </w: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  <w:r w:rsidRPr="0066008F">
        <w:rPr>
          <w:rFonts w:ascii="Times New Roman" w:hAnsi="Times New Roman" w:cs="Times New Roman"/>
          <w:lang w:val="ru-RU"/>
        </w:rPr>
        <w:t>Активно развивается спортивная инфраструктура. За шесть лет построено 314 физкультурно-оздоровительных комплексов и 58 бассейнов в регионах. Увеличено количество детско-юношеских спортивных школ на 40 единиц – с 481 до 521. В результате доля граждан, систематически занимающихся физической культурой и спортом, выросла с 31,5%, или 5,9 миллиона человек, до 41,4%, или 8,4 миллиона человек.</w:t>
      </w: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  <w:r w:rsidRPr="0066008F">
        <w:rPr>
          <w:rFonts w:ascii="Times New Roman" w:hAnsi="Times New Roman" w:cs="Times New Roman"/>
          <w:lang w:val="ru-RU"/>
        </w:rPr>
        <w:t xml:space="preserve">Поручение Главы государства о направлении средств, поступивших от возврата незаконно выведенных активов, на решение социальных задач стало действенным инструментом модернизации социальной инфраструктуры. </w:t>
      </w: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  <w:r w:rsidRPr="0066008F">
        <w:rPr>
          <w:rFonts w:ascii="Times New Roman" w:hAnsi="Times New Roman" w:cs="Times New Roman"/>
          <w:lang w:val="ru-RU"/>
        </w:rPr>
        <w:t>Из Специального государственного фонда уже перечислено более 194 миллиардов тенге на реализацию порядка 280 проектов в сферах образования, здравоохранения, спорта, социального обеспечения, а также для модернизации инженерных сетей и водных сооружений.</w:t>
      </w: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  <w:r w:rsidRPr="0066008F">
        <w:rPr>
          <w:rFonts w:ascii="Times New Roman" w:hAnsi="Times New Roman" w:cs="Times New Roman"/>
          <w:lang w:val="ru-RU"/>
        </w:rPr>
        <w:t xml:space="preserve">Глава государства акцентирует внимание на задаче тотальной цифровизации и повсеместного внедрения искусственного интеллекта. Это должно стать новой движущей силой экономического роста. </w:t>
      </w: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  <w:r w:rsidRPr="0066008F">
        <w:rPr>
          <w:rFonts w:ascii="Times New Roman" w:hAnsi="Times New Roman" w:cs="Times New Roman"/>
          <w:lang w:val="ru-RU"/>
        </w:rPr>
        <w:lastRenderedPageBreak/>
        <w:t>Казахстан достиг определенных успехов в этом направлении, нарастив экспорт IT-услуг и уверенно лидируя среди стран Центральной Азии.</w:t>
      </w: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  <w:r w:rsidRPr="0066008F">
        <w:rPr>
          <w:rFonts w:ascii="Times New Roman" w:hAnsi="Times New Roman" w:cs="Times New Roman"/>
          <w:lang w:val="ru-RU"/>
        </w:rPr>
        <w:t>Это отрасль, в которой у нашей страны есть конкурентные преимущества. Цифровые решения прочно интегрировались в различные сферы, обеспечивая их эффективность и ускоренное развитие. Активно применяется «Цифровая карта семьи», «Социальный кошелек» и цифровые ваучеры в детсадах, созданы QazaqLaw (помощник по законодательной базе) и национальная языковая модель LLM, разрабатывается «Цифровая карта бизнеса» и другие.</w:t>
      </w: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  <w:r w:rsidRPr="0066008F">
        <w:rPr>
          <w:rFonts w:ascii="Times New Roman" w:hAnsi="Times New Roman" w:cs="Times New Roman"/>
          <w:lang w:val="ru-RU"/>
        </w:rPr>
        <w:t>Объем инновационной продукции за последние пять лет увеличился более чем в два раза – с 1,1 триллиона тенге до 2,4 триллиона тенге.</w:t>
      </w: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  <w:r w:rsidRPr="0066008F">
        <w:rPr>
          <w:rFonts w:ascii="Times New Roman" w:hAnsi="Times New Roman" w:cs="Times New Roman"/>
          <w:lang w:val="ru-RU"/>
        </w:rPr>
        <w:t xml:space="preserve">Для содействия развитию ИИ по поручению Президента на базе Международного финансового центра «Астана» создан венчурный фонд фондов Qazaqstan Venture Group с целевым объемом финансирования в 1 миллиард долларов. </w:t>
      </w: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  <w:r w:rsidRPr="0066008F">
        <w:rPr>
          <w:rFonts w:ascii="Times New Roman" w:hAnsi="Times New Roman" w:cs="Times New Roman"/>
          <w:lang w:val="ru-RU"/>
        </w:rPr>
        <w:t>Фонд будет в приоритетном порядке инвестировать в инновационные проекты в Казахстане и Центральной Азии.</w:t>
      </w: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  <w:r w:rsidRPr="0066008F">
        <w:rPr>
          <w:rFonts w:ascii="Times New Roman" w:hAnsi="Times New Roman" w:cs="Times New Roman"/>
          <w:lang w:val="ru-RU"/>
        </w:rPr>
        <w:t>В текущем году откроется Международный центр искусственного интеллекта Alem.ai, который будет способствовать ускоренной цифровой трансформации страны.</w:t>
      </w: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  <w:r w:rsidRPr="0066008F">
        <w:rPr>
          <w:rFonts w:ascii="Times New Roman" w:hAnsi="Times New Roman" w:cs="Times New Roman"/>
          <w:lang w:val="ru-RU"/>
        </w:rPr>
        <w:t>На прошедшем заседании Национального курултая Касым-Жомарт Токаев особо отметил высокий потенциал развития цифровизации и искусственного интеллекта, сферы транспорта, энергетики, агропромышленного сектора, человеческого капитала. Правительство приложит все усилия для выполнения поставленных задач.</w:t>
      </w: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  <w:r w:rsidRPr="0066008F">
        <w:rPr>
          <w:rFonts w:ascii="Times New Roman" w:hAnsi="Times New Roman" w:cs="Times New Roman"/>
          <w:lang w:val="ru-RU"/>
        </w:rPr>
        <w:t xml:space="preserve">Как видно, за прошедшие 6 лет удалось сделать немало, но впереди еще более амбициозные задачи. </w:t>
      </w:r>
    </w:p>
    <w:p w:rsidR="0066008F" w:rsidRPr="0066008F" w:rsidRDefault="0066008F" w:rsidP="0066008F">
      <w:pPr>
        <w:rPr>
          <w:rFonts w:ascii="Times New Roman" w:hAnsi="Times New Roman" w:cs="Times New Roman"/>
          <w:lang w:val="ru-RU"/>
        </w:rPr>
      </w:pPr>
    </w:p>
    <w:p w:rsidR="000635E5" w:rsidRPr="0066008F" w:rsidRDefault="0066008F" w:rsidP="0066008F">
      <w:pPr>
        <w:rPr>
          <w:rFonts w:ascii="Times New Roman" w:hAnsi="Times New Roman" w:cs="Times New Roman"/>
          <w:lang w:val="ru-RU"/>
        </w:rPr>
      </w:pPr>
      <w:r w:rsidRPr="0066008F">
        <w:rPr>
          <w:rFonts w:ascii="Times New Roman" w:hAnsi="Times New Roman" w:cs="Times New Roman"/>
          <w:lang w:val="ru-RU"/>
        </w:rPr>
        <w:t>Убежден, что под уверенным руководством Касым-Жомарта Кемелевича Токаева Казахстан добьется больших успехов, в полной мере реализует свой огромный потенциал.</w:t>
      </w:r>
    </w:p>
    <w:sectPr w:rsidR="000635E5" w:rsidRPr="006600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F6082" w:rsidRDefault="003F6082" w:rsidP="00D23AFC">
      <w:r>
        <w:separator/>
      </w:r>
    </w:p>
  </w:endnote>
  <w:endnote w:type="continuationSeparator" w:id="0">
    <w:p w:rsidR="003F6082" w:rsidRDefault="003F6082" w:rsidP="00D2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F6082" w:rsidRDefault="003F6082" w:rsidP="00D23AFC">
      <w:r>
        <w:separator/>
      </w:r>
    </w:p>
  </w:footnote>
  <w:footnote w:type="continuationSeparator" w:id="0">
    <w:p w:rsidR="003F6082" w:rsidRDefault="003F6082" w:rsidP="00D23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008"/>
    <w:rsid w:val="00033A9B"/>
    <w:rsid w:val="000635E5"/>
    <w:rsid w:val="00201DCD"/>
    <w:rsid w:val="0027334F"/>
    <w:rsid w:val="00384008"/>
    <w:rsid w:val="0039212F"/>
    <w:rsid w:val="003F6082"/>
    <w:rsid w:val="0066008F"/>
    <w:rsid w:val="008B220A"/>
    <w:rsid w:val="00917B5D"/>
    <w:rsid w:val="00A1471F"/>
    <w:rsid w:val="00A55391"/>
    <w:rsid w:val="00A609EC"/>
    <w:rsid w:val="00A64454"/>
    <w:rsid w:val="00BE748C"/>
    <w:rsid w:val="00D2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92544B"/>
  <w15:chartTrackingRefBased/>
  <w15:docId w15:val="{C7427281-6456-FF4E-B7E4-C8C2AFEDE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AFC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3AFC"/>
  </w:style>
  <w:style w:type="paragraph" w:styleId="a5">
    <w:name w:val="footer"/>
    <w:basedOn w:val="a"/>
    <w:link w:val="a6"/>
    <w:uiPriority w:val="99"/>
    <w:unhideWhenUsed/>
    <w:rsid w:val="00D23AFC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3AFC"/>
  </w:style>
  <w:style w:type="character" w:styleId="a7">
    <w:name w:val="Hyperlink"/>
    <w:basedOn w:val="a0"/>
    <w:uiPriority w:val="99"/>
    <w:unhideWhenUsed/>
    <w:rsid w:val="0027334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7334F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A5539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2752</Words>
  <Characters>15690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Zhanar</dc:creator>
  <cp:keywords/>
  <dc:description/>
  <cp:lastModifiedBy>Zhanar</cp:lastModifiedBy>
  <cp:revision>1</cp:revision>
  <dcterms:created xsi:type="dcterms:W3CDTF">2025-03-15T11:12:00Z</dcterms:created>
  <dcterms:modified xsi:type="dcterms:W3CDTF">2025-03-17T04:53:00Z</dcterms:modified>
</cp:coreProperties>
</file>